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1883B" w14:textId="77777777" w:rsidR="003275D6" w:rsidRDefault="007034D9" w:rsidP="007034D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sz w:val="24"/>
          <w:szCs w:val="24"/>
          <w:lang w:eastAsia="cs-CZ"/>
        </w:rPr>
        <w:t xml:space="preserve">Statutární město Opava zřizuje 29 školských zařízení, ve kterých se vzdělává </w:t>
      </w:r>
      <w:r w:rsidR="005C7C1C">
        <w:rPr>
          <w:rFonts w:ascii="inherit" w:eastAsia="Times New Roman" w:hAnsi="inherit" w:cs="Times New Roman"/>
          <w:sz w:val="24"/>
          <w:szCs w:val="24"/>
          <w:lang w:eastAsia="cs-CZ"/>
        </w:rPr>
        <w:t xml:space="preserve">cca 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 xml:space="preserve">7 000 dětí. </w:t>
      </w:r>
    </w:p>
    <w:p w14:paraId="194CD653" w14:textId="77777777" w:rsidR="003275D6" w:rsidRDefault="003275D6" w:rsidP="007034D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14:paraId="33C6F4E3" w14:textId="77777777" w:rsidR="003275D6" w:rsidRDefault="007034D9" w:rsidP="007034D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sz w:val="24"/>
          <w:szCs w:val="24"/>
          <w:lang w:eastAsia="cs-CZ"/>
        </w:rPr>
        <w:t>V</w:t>
      </w:r>
      <w:r w:rsidRPr="00DB3F7A">
        <w:rPr>
          <w:rFonts w:ascii="inherit" w:eastAsia="Times New Roman" w:hAnsi="inherit" w:cs="Times New Roman"/>
          <w:sz w:val="24"/>
          <w:szCs w:val="24"/>
          <w:lang w:eastAsia="cs-CZ"/>
        </w:rPr>
        <w:t xml:space="preserve">yzýváme 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>ministerstvo školství ČR a ministerstvo zdravotnictví ČR</w:t>
      </w:r>
      <w:r w:rsidRPr="00DB3F7A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ke změně právních předpisů tak, aby byl návrat dětí do škol opravdu co nejbezpečnější a trvalý. </w:t>
      </w:r>
    </w:p>
    <w:p w14:paraId="025EDF30" w14:textId="77777777" w:rsidR="003275D6" w:rsidRDefault="003275D6" w:rsidP="007034D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14:paraId="55E7B1C1" w14:textId="777E209E" w:rsidR="007034D9" w:rsidRPr="00DB3F7A" w:rsidRDefault="005C7C1C" w:rsidP="007034D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sz w:val="24"/>
          <w:szCs w:val="24"/>
          <w:lang w:eastAsia="cs-CZ"/>
        </w:rPr>
        <w:t>Požadujeme</w:t>
      </w:r>
      <w:r w:rsidR="007034D9" w:rsidRPr="00DB3F7A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aby </w:t>
      </w:r>
      <w:r>
        <w:rPr>
          <w:rFonts w:ascii="inherit" w:eastAsia="Times New Roman" w:hAnsi="inherit" w:cs="Times New Roman"/>
          <w:sz w:val="24"/>
          <w:szCs w:val="24"/>
          <w:lang w:eastAsia="cs-CZ"/>
        </w:rPr>
        <w:t xml:space="preserve">se zpracovala nová metodika testování prostřednictvím neinvazivních PCR tesů (ze slin) a </w:t>
      </w:r>
      <w:r w:rsidR="007034D9" w:rsidRPr="00DB3F7A">
        <w:rPr>
          <w:rFonts w:ascii="inherit" w:eastAsia="Times New Roman" w:hAnsi="inherit" w:cs="Times New Roman"/>
          <w:sz w:val="24"/>
          <w:szCs w:val="24"/>
          <w:lang w:eastAsia="cs-CZ"/>
        </w:rPr>
        <w:t>aby zdravotní pojišťovny hradily PCR testy přinejmenším v takovém rozsahu, jako hradí POC antigenní testy při plošném testování. Dále požadujeme, aby pro žáky, kteří budou pravidelně 1x týdně testovaní PCR testem, neplatilo omezení v nutnosti střídat se ve škole po týdnech.</w:t>
      </w:r>
      <w:r w:rsidR="003275D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Dále</w:t>
      </w:r>
      <w:r w:rsidR="009613E9">
        <w:rPr>
          <w:rFonts w:ascii="inherit" w:eastAsia="Times New Roman" w:hAnsi="inherit" w:cs="Times New Roman"/>
          <w:sz w:val="24"/>
          <w:szCs w:val="24"/>
          <w:lang w:eastAsia="cs-CZ"/>
        </w:rPr>
        <w:t>,</w:t>
      </w:r>
      <w:bookmarkStart w:id="0" w:name="_GoBack"/>
      <w:bookmarkEnd w:id="0"/>
      <w:r w:rsidR="003275D6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aby umožnilo se jejich používání i za cenu přenesení této povinnosti na zřizovatele školských zařízení. V případě negativity testů žádáme zrušit povinnost nosit ochranu dýchacích cest ve školských zařízení</w:t>
      </w:r>
      <w:r w:rsidR="007A24FA">
        <w:rPr>
          <w:rFonts w:ascii="inherit" w:eastAsia="Times New Roman" w:hAnsi="inherit" w:cs="Times New Roman"/>
          <w:sz w:val="24"/>
          <w:szCs w:val="24"/>
          <w:lang w:eastAsia="cs-CZ"/>
        </w:rPr>
        <w:t>ch</w:t>
      </w:r>
      <w:r w:rsidR="003275D6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</w:p>
    <w:p w14:paraId="0CA4F002" w14:textId="77777777" w:rsidR="003275D6" w:rsidRDefault="003275D6" w:rsidP="007034D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14:paraId="349B2B61" w14:textId="77777777" w:rsidR="007034D9" w:rsidRPr="00DB3F7A" w:rsidRDefault="007034D9" w:rsidP="007034D9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DB3F7A">
        <w:rPr>
          <w:rFonts w:ascii="inherit" w:eastAsia="Times New Roman" w:hAnsi="inherit" w:cs="Times New Roman"/>
          <w:sz w:val="24"/>
          <w:szCs w:val="24"/>
          <w:lang w:eastAsia="cs-CZ"/>
        </w:rPr>
        <w:t>PCR testy ve školách považujeme za skvělou cestu, kterou se jako celá společnost přiblížíme zásadnímu rozvolňování. Budeme tak mnohem lépe chráněni před případnou další vlnou a především dalšími “</w:t>
      </w:r>
      <w:proofErr w:type="spellStart"/>
      <w:r w:rsidRPr="00DB3F7A">
        <w:rPr>
          <w:rFonts w:ascii="inherit" w:eastAsia="Times New Roman" w:hAnsi="inherit" w:cs="Times New Roman"/>
          <w:sz w:val="24"/>
          <w:szCs w:val="24"/>
          <w:lang w:eastAsia="cs-CZ"/>
        </w:rPr>
        <w:t>lockdowny</w:t>
      </w:r>
      <w:proofErr w:type="spellEnd"/>
      <w:r w:rsidRPr="00DB3F7A">
        <w:rPr>
          <w:rFonts w:ascii="inherit" w:eastAsia="Times New Roman" w:hAnsi="inherit" w:cs="Times New Roman"/>
          <w:sz w:val="24"/>
          <w:szCs w:val="24"/>
          <w:lang w:eastAsia="cs-CZ"/>
        </w:rPr>
        <w:t>”.</w:t>
      </w:r>
    </w:p>
    <w:p w14:paraId="17F30625" w14:textId="741EE0AE" w:rsidR="003275D6" w:rsidRDefault="003275D6"/>
    <w:p w14:paraId="2E983FB7" w14:textId="77777777" w:rsidR="003275D6" w:rsidRDefault="003275D6"/>
    <w:sectPr w:rsidR="0032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D9"/>
    <w:rsid w:val="003275D6"/>
    <w:rsid w:val="005C7C1C"/>
    <w:rsid w:val="007034D9"/>
    <w:rsid w:val="00742348"/>
    <w:rsid w:val="007A24FA"/>
    <w:rsid w:val="008647FC"/>
    <w:rsid w:val="009613E9"/>
    <w:rsid w:val="00D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19F1"/>
  <w15:chartTrackingRefBased/>
  <w15:docId w15:val="{5C89AF72-7070-424B-8879-C13D899C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4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uzivatel</cp:lastModifiedBy>
  <cp:revision>5</cp:revision>
  <dcterms:created xsi:type="dcterms:W3CDTF">2021-04-18T12:56:00Z</dcterms:created>
  <dcterms:modified xsi:type="dcterms:W3CDTF">2021-04-19T17:13:00Z</dcterms:modified>
</cp:coreProperties>
</file>